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Microsoft YaHei UI" w:hAnsi="Microsoft YaHei UI" w:eastAsia="Microsoft YaHei UI" w:cs="Microsoft YaHei UI"/>
          <w:i w:val="0"/>
          <w:caps w:val="0"/>
          <w:spacing w:val="15"/>
          <w:sz w:val="25"/>
          <w:szCs w:val="25"/>
          <w:shd w:val="clear" w:fill="FFFFFF"/>
        </w:rPr>
      </w:pPr>
      <w:r>
        <w:rPr>
          <w:rFonts w:ascii="Microsoft YaHei UI" w:hAnsi="Microsoft YaHei UI" w:eastAsia="Microsoft YaHei UI" w:cs="Microsoft YaHei UI"/>
          <w:i w:val="0"/>
          <w:caps w:val="0"/>
          <w:spacing w:val="15"/>
          <w:sz w:val="25"/>
          <w:szCs w:val="25"/>
          <w:shd w:val="clear" w:fill="FFFFFF"/>
        </w:rPr>
        <w:t>在工程项目中，混凝土应用非常广泛。但混凝土容易受到气候、施工技术条件、养护方式和原材料配比等因素的影响，导致混凝土的质量参差不齐。以下是混凝土常见的质量通病描述及防治措施。</w:t>
      </w:r>
    </w:p>
    <w:p>
      <w:pPr>
        <w:numPr>
          <w:ilvl w:val="0"/>
          <w:numId w:val="1"/>
        </w:numPr>
        <w:rPr>
          <w:rFonts w:hint="eastAsia" w:ascii="Microsoft YaHei UI" w:hAnsi="Microsoft YaHei UI" w:eastAsia="Microsoft YaHei UI" w:cs="Microsoft YaHei UI"/>
          <w:i w:val="0"/>
          <w:caps w:val="0"/>
          <w:spacing w:val="15"/>
          <w:sz w:val="25"/>
          <w:szCs w:val="25"/>
          <w:shd w:val="clear" w:fill="FFFFFF"/>
          <w:lang w:eastAsia="zh-CN"/>
        </w:rPr>
      </w:pPr>
      <w:r>
        <w:rPr>
          <w:rStyle w:val="5"/>
          <w:rFonts w:ascii="Microsoft YaHei UI" w:hAnsi="Microsoft YaHei UI" w:eastAsia="Microsoft YaHei UI" w:cs="Microsoft YaHei UI"/>
          <w:i w:val="0"/>
          <w:caps w:val="0"/>
          <w:spacing w:val="8"/>
          <w:sz w:val="25"/>
          <w:szCs w:val="25"/>
          <w:bdr w:val="none" w:color="auto" w:sz="0" w:space="0"/>
        </w:rPr>
        <w:t>结构混凝土表面出现蜂窝麻面、漏浆。</w:t>
      </w:r>
      <w:r>
        <w:rPr>
          <w:rFonts w:hint="eastAsia" w:ascii="Microsoft YaHei UI" w:hAnsi="Microsoft YaHei UI" w:eastAsia="Microsoft YaHei UI" w:cs="Microsoft YaHei UI"/>
          <w:i w:val="0"/>
          <w:caps w:val="0"/>
          <w:spacing w:val="15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8595" cy="3882390"/>
            <wp:effectExtent l="0" t="0" r="8255" b="38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Style w:val="5"/>
          <w:rFonts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</w:pPr>
      <w:r>
        <w:rPr>
          <w:rStyle w:val="5"/>
          <w:rFonts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蜂窝麻面</w:t>
      </w:r>
    </w:p>
    <w:p>
      <w:pPr>
        <w:numPr>
          <w:numId w:val="0"/>
        </w:numPr>
        <w:jc w:val="center"/>
        <w:rPr>
          <w:rStyle w:val="5"/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  <w:lang w:eastAsia="zh-CN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3479800"/>
            <wp:effectExtent l="0" t="0" r="10160" b="635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Style w:val="5"/>
          <w:rFonts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</w:pPr>
      <w:r>
        <w:rPr>
          <w:rStyle w:val="5"/>
          <w:rFonts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漏浆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color w:val="FF0000"/>
          <w:kern w:val="0"/>
          <w:sz w:val="25"/>
          <w:szCs w:val="25"/>
          <w:bdr w:val="none" w:color="auto" w:sz="0" w:space="0"/>
          <w:lang w:val="en-US" w:eastAsia="zh-CN" w:bidi="ar"/>
        </w:rPr>
        <w:t>原因：</w:t>
      </w:r>
      <w:r>
        <w:rPr>
          <w:rFonts w:ascii="宋体" w:hAnsi="宋体" w:eastAsia="宋体" w:cs="宋体"/>
          <w:kern w:val="0"/>
          <w:sz w:val="25"/>
          <w:szCs w:val="25"/>
          <w:bdr w:val="none" w:color="auto" w:sz="0" w:space="0"/>
          <w:lang w:val="en-US" w:eastAsia="zh-CN" w:bidi="ar"/>
        </w:rPr>
        <w:t>1）</w:t>
      </w:r>
      <w:r>
        <w:rPr>
          <w:rFonts w:ascii="宋体" w:hAnsi="宋体" w:eastAsia="宋体" w:cs="宋体"/>
          <w:spacing w:val="9"/>
          <w:kern w:val="0"/>
          <w:sz w:val="25"/>
          <w:szCs w:val="25"/>
          <w:bdr w:val="none" w:color="auto" w:sz="0" w:space="0"/>
          <w:lang w:val="en-US" w:eastAsia="zh-CN" w:bidi="ar"/>
        </w:rPr>
        <w:t>模板表面粗糙未湿润，拼缝不严，混凝土振捣不密实；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 xml:space="preserve">      </w:t>
      </w:r>
      <w:r>
        <w:rPr>
          <w:rFonts w:hint="eastAsia" w:asciiTheme="majorEastAsia" w:hAnsiTheme="majorEastAsia" w:eastAsiaTheme="majorEastAsia" w:cstheme="majorEastAsia"/>
          <w:i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 xml:space="preserve"> 2）混凝土</w:t>
      </w:r>
      <w:r>
        <w:rPr>
          <w:rFonts w:hint="eastAsia" w:asciiTheme="majorEastAsia" w:hAnsiTheme="majorEastAsia" w:eastAsiaTheme="majorEastAsia" w:cstheme="majorEastAsia"/>
          <w:i w:val="0"/>
          <w:caps w:val="0"/>
          <w:spacing w:val="9"/>
          <w:sz w:val="25"/>
          <w:szCs w:val="25"/>
          <w:bdr w:val="none" w:color="auto" w:sz="0" w:space="0"/>
          <w:shd w:val="clear" w:fill="FFFFFF"/>
        </w:rPr>
        <w:t>离析，浇筑部位缺浆，振捣半径过大或漏振。</w:t>
      </w:r>
    </w:p>
    <w:p>
      <w:pPr>
        <w:keepNext w:val="0"/>
        <w:keepLines w:val="0"/>
        <w:widowControl/>
        <w:suppressLineNumbers w:val="0"/>
        <w:jc w:val="left"/>
        <w:rPr>
          <w:rStyle w:val="5"/>
          <w:rFonts w:ascii="宋体" w:hAnsi="宋体" w:eastAsia="宋体" w:cs="宋体"/>
          <w:color w:val="FF0000"/>
          <w:spacing w:val="9"/>
          <w:kern w:val="0"/>
          <w:sz w:val="25"/>
          <w:szCs w:val="25"/>
          <w:bdr w:val="none" w:color="auto" w:sz="0" w:space="0"/>
          <w:lang w:val="en-US" w:eastAsia="zh-CN" w:bidi="ar"/>
        </w:rPr>
      </w:pPr>
      <w:r>
        <w:rPr>
          <w:rStyle w:val="5"/>
          <w:rFonts w:ascii="宋体" w:hAnsi="宋体" w:eastAsia="宋体" w:cs="宋体"/>
          <w:color w:val="FF0000"/>
          <w:spacing w:val="9"/>
          <w:kern w:val="0"/>
          <w:sz w:val="25"/>
          <w:szCs w:val="25"/>
          <w:bdr w:val="none" w:color="auto" w:sz="0" w:space="0"/>
          <w:lang w:val="en-US" w:eastAsia="zh-CN" w:bidi="ar"/>
        </w:rPr>
        <w:t>防治措施：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spacing w:val="7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ascii="宋体" w:hAnsi="宋体" w:eastAsia="宋体" w:cs="宋体"/>
          <w:color w:val="000000"/>
          <w:spacing w:val="9"/>
          <w:kern w:val="0"/>
          <w:sz w:val="25"/>
          <w:szCs w:val="25"/>
          <w:bdr w:val="none" w:color="auto" w:sz="0" w:space="0"/>
          <w:lang w:val="en-US" w:eastAsia="zh-CN" w:bidi="ar"/>
        </w:rPr>
        <w:t>1）</w:t>
      </w:r>
      <w:r>
        <w:rPr>
          <w:rFonts w:ascii="宋体" w:hAnsi="宋体" w:eastAsia="宋体" w:cs="宋体"/>
          <w:spacing w:val="7"/>
          <w:kern w:val="0"/>
          <w:sz w:val="24"/>
          <w:szCs w:val="24"/>
          <w:bdr w:val="none" w:color="auto" w:sz="0" w:space="0"/>
          <w:lang w:val="en-US" w:eastAsia="zh-CN" w:bidi="ar"/>
        </w:rPr>
        <w:t>模板表面清理干净，涂刷脱模剂，浇筑之前充分湿润；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7"/>
          <w:kern w:val="0"/>
          <w:sz w:val="24"/>
          <w:szCs w:val="24"/>
          <w:bdr w:val="none" w:color="auto" w:sz="0" w:space="0"/>
          <w:lang w:val="en-US" w:eastAsia="zh-CN" w:bidi="ar"/>
        </w:rPr>
        <w:t>2）混凝土浇筑应分层均匀振捣至气泡排除为止，</w:t>
      </w:r>
      <w:r>
        <w:rPr>
          <w:rFonts w:ascii="宋体" w:hAnsi="宋体" w:eastAsia="宋体" w:cs="宋体"/>
          <w:spacing w:val="7"/>
          <w:kern w:val="0"/>
          <w:sz w:val="25"/>
          <w:szCs w:val="25"/>
          <w:bdr w:val="none" w:color="auto" w:sz="0" w:space="0"/>
          <w:lang w:val="en-US" w:eastAsia="zh-CN" w:bidi="ar"/>
        </w:rPr>
        <w:t>自由倾落高度超过2m时应用串筒进行下料；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spacing w:val="7"/>
          <w:sz w:val="25"/>
          <w:szCs w:val="25"/>
          <w:bdr w:val="none" w:color="auto" w:sz="0" w:space="0"/>
          <w:shd w:val="clear" w:fill="FFFFFF"/>
        </w:rPr>
        <w:t>3）插入式振捣棒移动间距不应大于其作用半径的1.5倍，振捣棒至模板的距离不应大于振捣棒有效作用半径的1/2，振捣应插入下层砼不得少于50㎜。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spacing w:val="7"/>
          <w:sz w:val="25"/>
          <w:szCs w:val="25"/>
          <w:bdr w:val="none" w:color="auto" w:sz="0" w:space="0"/>
          <w:shd w:val="clear" w:fill="FFFED5"/>
        </w:rPr>
        <w:t>2、结构空洞、露筋</w:t>
      </w:r>
    </w:p>
    <w:p>
      <w:pPr>
        <w:numPr>
          <w:numId w:val="0"/>
        </w:numPr>
        <w:jc w:val="center"/>
        <w:rPr>
          <w:rStyle w:val="5"/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  <w:lang w:eastAsia="zh-CN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8595" cy="4288155"/>
            <wp:effectExtent l="0" t="0" r="8255" b="1714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color w:val="FF0000"/>
          <w:spacing w:val="9"/>
          <w:kern w:val="0"/>
          <w:sz w:val="24"/>
          <w:szCs w:val="24"/>
          <w:bdr w:val="none" w:color="auto" w:sz="0" w:space="0"/>
          <w:lang w:val="en-US" w:eastAsia="zh-CN" w:bidi="ar"/>
        </w:rPr>
        <w:t>原因：</w:t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lang w:val="en-US" w:eastAsia="zh-CN" w:bidi="ar"/>
        </w:rPr>
        <w:t>1）</w:t>
      </w:r>
      <w:r>
        <w:rPr>
          <w:rFonts w:ascii="宋体" w:hAnsi="宋体" w:eastAsia="宋体" w:cs="宋体"/>
          <w:spacing w:val="9"/>
          <w:kern w:val="0"/>
          <w:sz w:val="25"/>
          <w:szCs w:val="25"/>
          <w:bdr w:val="none" w:color="auto" w:sz="0" w:space="0"/>
          <w:lang w:val="en-US" w:eastAsia="zh-CN" w:bidi="ar"/>
        </w:rPr>
        <w:t>钢筋保护层垫块太小，垫块间距过大甚或没有安装；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819" w:firstLineChars="300"/>
        <w:jc w:val="left"/>
        <w:rPr>
          <w:rFonts w:hint="eastAsia" w:ascii="宋体" w:hAnsi="宋体" w:eastAsia="宋体" w:cs="宋体"/>
          <w:i w:val="0"/>
          <w:caps w:val="0"/>
          <w:spacing w:val="8"/>
          <w:sz w:val="25"/>
          <w:szCs w:val="25"/>
        </w:rPr>
      </w:pPr>
      <w:r>
        <w:rPr>
          <w:rFonts w:hint="eastAsia" w:ascii="宋体" w:hAnsi="宋体" w:eastAsia="宋体" w:cs="宋体"/>
          <w:i w:val="0"/>
          <w:caps w:val="0"/>
          <w:spacing w:val="9"/>
          <w:sz w:val="25"/>
          <w:szCs w:val="25"/>
          <w:bdr w:val="none" w:color="auto" w:sz="0" w:space="0"/>
          <w:shd w:val="clear" w:fill="FFFFFF"/>
        </w:rPr>
        <w:t>2）混凝土振捣不均匀，</w:t>
      </w:r>
      <w:r>
        <w:rPr>
          <w:rFonts w:hint="eastAsia" w:ascii="宋体" w:hAnsi="宋体" w:eastAsia="宋体" w:cs="宋体"/>
          <w:i w:val="0"/>
          <w:caps w:val="0"/>
          <w:spacing w:val="7"/>
          <w:sz w:val="25"/>
          <w:szCs w:val="25"/>
          <w:bdr w:val="none" w:color="auto" w:sz="0" w:space="0"/>
          <w:shd w:val="clear" w:fill="FFFFFF"/>
        </w:rPr>
        <w:t>拆模过早，混凝土表面拉伤。</w:t>
      </w:r>
    </w:p>
    <w:p>
      <w:pPr>
        <w:keepNext w:val="0"/>
        <w:keepLines w:val="0"/>
        <w:widowControl/>
        <w:suppressLineNumbers w:val="0"/>
        <w:jc w:val="left"/>
        <w:rPr>
          <w:rStyle w:val="5"/>
          <w:rFonts w:ascii="宋体" w:hAnsi="宋体" w:eastAsia="宋体" w:cs="宋体"/>
          <w:color w:val="FF0000"/>
          <w:spacing w:val="9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Style w:val="5"/>
          <w:rFonts w:ascii="宋体" w:hAnsi="宋体" w:eastAsia="宋体" w:cs="宋体"/>
          <w:color w:val="FF0000"/>
          <w:spacing w:val="9"/>
          <w:kern w:val="0"/>
          <w:sz w:val="24"/>
          <w:szCs w:val="24"/>
          <w:bdr w:val="none" w:color="auto" w:sz="0" w:space="0"/>
          <w:lang w:val="en-US" w:eastAsia="zh-CN" w:bidi="ar"/>
        </w:rPr>
        <w:t>防治措施：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000000"/>
          <w:spacing w:val="9"/>
          <w:kern w:val="0"/>
          <w:sz w:val="24"/>
          <w:szCs w:val="24"/>
          <w:bdr w:val="none" w:color="auto" w:sz="0" w:space="0"/>
          <w:lang w:val="en-US" w:eastAsia="zh-CN" w:bidi="ar"/>
        </w:rPr>
        <w:t>1）</w:t>
      </w:r>
      <w:r>
        <w:rPr>
          <w:rFonts w:ascii="宋体" w:hAnsi="宋体" w:eastAsia="宋体" w:cs="宋体"/>
          <w:color w:val="000000"/>
          <w:spacing w:val="9"/>
          <w:kern w:val="0"/>
          <w:sz w:val="25"/>
          <w:szCs w:val="25"/>
          <w:bdr w:val="none" w:color="auto" w:sz="0" w:space="0"/>
          <w:lang w:val="en-US" w:eastAsia="zh-CN" w:bidi="ar"/>
        </w:rPr>
        <w:t>浇筑前应严格办理隐蔽手续（垫块的数量、间距、固定的方式、厚度）；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spacing w:val="8"/>
          <w:sz w:val="25"/>
          <w:szCs w:val="25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9"/>
          <w:sz w:val="25"/>
          <w:szCs w:val="25"/>
          <w:bdr w:val="none" w:color="auto" w:sz="0" w:space="0"/>
          <w:shd w:val="clear" w:fill="FFFFFF"/>
        </w:rPr>
        <w:t>2）拆模时间应根据3天或7天的试块试验结果正确掌握，防止过早拆模，拆模砼强度要求应达到规范主控项目规定。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ED5"/>
        </w:rPr>
        <w:t>3、混凝土夹渣</w:t>
      </w:r>
    </w:p>
    <w:p>
      <w:pPr>
        <w:keepNext w:val="0"/>
        <w:keepLines w:val="0"/>
        <w:widowControl/>
        <w:suppressLineNumbers w:val="0"/>
        <w:jc w:val="left"/>
      </w:pPr>
    </w:p>
    <w:p>
      <w:pPr>
        <w:numPr>
          <w:numId w:val="0"/>
        </w:numPr>
        <w:jc w:val="center"/>
        <w:rPr>
          <w:rStyle w:val="5"/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  <w:lang w:eastAsia="zh-CN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74310" cy="3484880"/>
            <wp:effectExtent l="0" t="0" r="2540" b="127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color w:val="FF0000"/>
          <w:spacing w:val="9"/>
          <w:kern w:val="0"/>
          <w:sz w:val="24"/>
          <w:szCs w:val="24"/>
          <w:bdr w:val="none" w:color="auto" w:sz="0" w:space="0"/>
          <w:lang w:val="en-US" w:eastAsia="zh-CN" w:bidi="ar"/>
        </w:rPr>
        <w:t>原因：</w:t>
      </w:r>
      <w:r>
        <w:rPr>
          <w:rFonts w:ascii="宋体" w:hAnsi="宋体" w:eastAsia="宋体" w:cs="宋体"/>
          <w:color w:val="000000"/>
          <w:spacing w:val="9"/>
          <w:kern w:val="0"/>
          <w:sz w:val="24"/>
          <w:szCs w:val="24"/>
          <w:bdr w:val="none" w:color="auto" w:sz="0" w:space="0"/>
          <w:lang w:val="en-US" w:eastAsia="zh-CN" w:bidi="ar"/>
        </w:rPr>
        <w:t>1）</w:t>
      </w:r>
      <w:r>
        <w:rPr>
          <w:rFonts w:ascii="宋体" w:hAnsi="宋体" w:eastAsia="宋体" w:cs="宋体"/>
          <w:color w:val="000000"/>
          <w:spacing w:val="9"/>
          <w:kern w:val="0"/>
          <w:sz w:val="25"/>
          <w:szCs w:val="25"/>
          <w:bdr w:val="none" w:color="auto" w:sz="0" w:space="0"/>
          <w:lang w:val="en-US" w:eastAsia="zh-CN" w:bidi="ar"/>
        </w:rPr>
        <w:t>浇筑砼前柱根部、梁、板底部残留杂物未干净；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819" w:firstLineChars="300"/>
        <w:jc w:val="left"/>
        <w:rPr>
          <w:rFonts w:hint="eastAsia" w:asciiTheme="majorEastAsia" w:hAnsiTheme="majorEastAsia" w:eastAsiaTheme="majorEastAsia" w:cstheme="majorEastAsia"/>
          <w:i w:val="0"/>
          <w:caps w:val="0"/>
          <w:spacing w:val="8"/>
          <w:sz w:val="25"/>
          <w:szCs w:val="25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000000"/>
          <w:spacing w:val="9"/>
          <w:sz w:val="25"/>
          <w:szCs w:val="25"/>
          <w:bdr w:val="none" w:color="auto" w:sz="0" w:space="0"/>
          <w:shd w:val="clear" w:fill="FFFFFF"/>
        </w:rPr>
        <w:t>2）施工缝处理不当。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 w:line="368" w:lineRule="atLeast"/>
        <w:ind w:left="0" w:right="0" w:firstLine="0"/>
        <w:jc w:val="left"/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FF0000"/>
          <w:spacing w:val="9"/>
          <w:sz w:val="25"/>
          <w:szCs w:val="25"/>
          <w:bdr w:val="none" w:color="auto" w:sz="0" w:space="0"/>
          <w:shd w:val="clear" w:fill="FFFFFF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FF0000"/>
          <w:spacing w:val="9"/>
          <w:sz w:val="25"/>
          <w:szCs w:val="25"/>
          <w:bdr w:val="none" w:color="auto" w:sz="0" w:space="0"/>
          <w:shd w:val="clear" w:fill="FFFFFF"/>
        </w:rPr>
        <w:t>防治措施：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 w:line="368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spacing w:val="8"/>
          <w:sz w:val="25"/>
          <w:szCs w:val="25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15"/>
          <w:sz w:val="25"/>
          <w:szCs w:val="25"/>
          <w:bdr w:val="none" w:color="auto" w:sz="0" w:space="0"/>
          <w:shd w:val="clear" w:fill="FFFFFF"/>
        </w:rPr>
        <w:t>1）梁、板中的杂物采用人工清理然后用水冲洗至柱内根部，柱或墙根部模板必须开清渣口。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368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spacing w:val="8"/>
          <w:sz w:val="25"/>
          <w:szCs w:val="25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15"/>
          <w:sz w:val="25"/>
          <w:szCs w:val="25"/>
          <w:bdr w:val="none" w:color="auto" w:sz="0" w:space="0"/>
          <w:shd w:val="clear" w:fill="FFFFFF"/>
        </w:rPr>
        <w:t>2）施工缝是砼接触处，应先将施工缝处的残留的松散砼凿掉，冲洗干净，保持湿润，然后将同标号的水泥浆刷面再浇筑砼。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368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0000"/>
          <w:spacing w:val="15"/>
          <w:sz w:val="25"/>
          <w:szCs w:val="25"/>
          <w:bdr w:val="none" w:color="auto" w:sz="0" w:space="0"/>
          <w:shd w:val="clear" w:fill="FFFED5"/>
        </w:rPr>
        <w:t>4、混凝土板面不平整、开裂</w:t>
      </w:r>
    </w:p>
    <w:p>
      <w:pPr>
        <w:numPr>
          <w:numId w:val="0"/>
        </w:numPr>
        <w:jc w:val="center"/>
        <w:rPr>
          <w:rStyle w:val="5"/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  <w:lang w:eastAsia="zh-CN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73675" cy="5875655"/>
            <wp:effectExtent l="0" t="0" r="3175" b="1079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87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color w:val="000000"/>
          <w:spacing w:val="15"/>
          <w:kern w:val="0"/>
          <w:sz w:val="25"/>
          <w:szCs w:val="25"/>
          <w:bdr w:val="none" w:color="auto" w:sz="0" w:space="0"/>
          <w:lang w:val="en-US" w:eastAsia="zh-CN" w:bidi="ar"/>
        </w:rPr>
      </w:pPr>
      <w:r>
        <w:rPr>
          <w:rStyle w:val="5"/>
          <w:rFonts w:ascii="宋体" w:hAnsi="宋体" w:eastAsia="宋体" w:cs="宋体"/>
          <w:color w:val="FF0000"/>
          <w:spacing w:val="9"/>
          <w:kern w:val="0"/>
          <w:sz w:val="25"/>
          <w:szCs w:val="25"/>
          <w:bdr w:val="none" w:color="auto" w:sz="0" w:space="0"/>
          <w:lang w:val="en-US" w:eastAsia="zh-CN" w:bidi="ar"/>
        </w:rPr>
        <w:t>原因：</w:t>
      </w:r>
      <w:r>
        <w:rPr>
          <w:rFonts w:ascii="宋体" w:hAnsi="宋体" w:eastAsia="宋体" w:cs="宋体"/>
          <w:color w:val="000000"/>
          <w:spacing w:val="15"/>
          <w:kern w:val="0"/>
          <w:sz w:val="25"/>
          <w:szCs w:val="25"/>
          <w:bdr w:val="none" w:color="auto" w:sz="0" w:space="0"/>
          <w:lang w:val="en-US" w:eastAsia="zh-CN" w:bidi="ar"/>
        </w:rPr>
        <w:t>1）板面未采取二次赶压收光；</w:t>
      </w:r>
    </w:p>
    <w:p>
      <w:pPr>
        <w:keepNext w:val="0"/>
        <w:keepLines w:val="0"/>
        <w:widowControl/>
        <w:suppressLineNumbers w:val="0"/>
        <w:ind w:firstLine="855" w:firstLineChars="300"/>
        <w:jc w:val="left"/>
      </w:pPr>
      <w:r>
        <w:rPr>
          <w:rFonts w:ascii="宋体" w:hAnsi="宋体" w:eastAsia="宋体" w:cs="宋体"/>
          <w:color w:val="000000"/>
          <w:spacing w:val="15"/>
          <w:kern w:val="0"/>
          <w:sz w:val="25"/>
          <w:szCs w:val="25"/>
          <w:bdr w:val="none" w:color="auto" w:sz="0" w:space="0"/>
          <w:lang w:val="en-US" w:eastAsia="zh-CN" w:bidi="ar"/>
        </w:rPr>
        <w:t>2）混凝土强度未达到设计强度，板面就上人、上料产生冲击荷载、搭设支撑；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368" w:lineRule="atLeast"/>
        <w:ind w:left="0" w:right="0" w:firstLine="855" w:firstLineChars="300"/>
        <w:jc w:val="left"/>
        <w:rPr>
          <w:rFonts w:hint="eastAsia" w:ascii="宋体" w:hAnsi="宋体" w:eastAsia="宋体" w:cs="宋体"/>
          <w:i w:val="0"/>
          <w:caps w:val="0"/>
          <w:spacing w:val="8"/>
          <w:sz w:val="25"/>
          <w:szCs w:val="25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15"/>
          <w:sz w:val="25"/>
          <w:szCs w:val="25"/>
          <w:bdr w:val="none" w:color="auto" w:sz="0" w:space="0"/>
          <w:shd w:val="clear" w:fill="FFFFFF"/>
        </w:rPr>
        <w:t>3）模板支撑未支承在坚硬的基土上，垫板支承面不足，浇筑砼时或早期养护时发生下沉。</w:t>
      </w:r>
    </w:p>
    <w:p>
      <w:pPr>
        <w:keepNext w:val="0"/>
        <w:keepLines w:val="0"/>
        <w:widowControl/>
        <w:suppressLineNumbers w:val="0"/>
        <w:jc w:val="left"/>
        <w:rPr>
          <w:rStyle w:val="5"/>
          <w:rFonts w:ascii="宋体" w:hAnsi="宋体" w:eastAsia="宋体" w:cs="宋体"/>
          <w:color w:val="FF0000"/>
          <w:spacing w:val="9"/>
          <w:kern w:val="0"/>
          <w:sz w:val="25"/>
          <w:szCs w:val="25"/>
          <w:bdr w:val="none" w:color="auto" w:sz="0" w:space="0"/>
          <w:lang w:val="en-US" w:eastAsia="zh-CN" w:bidi="ar"/>
        </w:rPr>
      </w:pPr>
      <w:r>
        <w:rPr>
          <w:rStyle w:val="5"/>
          <w:rFonts w:ascii="宋体" w:hAnsi="宋体" w:eastAsia="宋体" w:cs="宋体"/>
          <w:color w:val="FF0000"/>
          <w:spacing w:val="9"/>
          <w:kern w:val="0"/>
          <w:sz w:val="25"/>
          <w:szCs w:val="25"/>
          <w:bdr w:val="none" w:color="auto" w:sz="0" w:space="0"/>
          <w:lang w:val="en-US" w:eastAsia="zh-CN" w:bidi="ar"/>
        </w:rPr>
        <w:t>防治措施：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eastAsia" w:asciiTheme="majorEastAsia" w:hAnsiTheme="majorEastAsia" w:eastAsiaTheme="majorEastAsia" w:cstheme="majorEastAsia"/>
          <w:color w:val="000000"/>
          <w:spacing w:val="15"/>
          <w:kern w:val="0"/>
          <w:sz w:val="25"/>
          <w:szCs w:val="25"/>
          <w:bdr w:val="none" w:color="auto" w:sz="0" w:space="0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color w:val="000000"/>
          <w:spacing w:val="15"/>
          <w:kern w:val="0"/>
          <w:sz w:val="25"/>
          <w:szCs w:val="25"/>
          <w:bdr w:val="none" w:color="auto" w:sz="0" w:space="0"/>
          <w:lang w:val="en-US" w:eastAsia="zh-CN" w:bidi="ar"/>
        </w:rPr>
        <w:t>浇筑混凝土前应采用2m～4m长木枋（60X160木枋）赶平、压实底模板，初凝前板面应及时进行二遍压实收光。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color w:val="000000"/>
          <w:spacing w:val="15"/>
          <w:kern w:val="0"/>
          <w:sz w:val="25"/>
          <w:szCs w:val="25"/>
          <w:bdr w:val="none" w:color="auto" w:sz="0" w:space="0"/>
          <w:lang w:val="en-US" w:eastAsia="zh-CN" w:bidi="ar"/>
        </w:rPr>
        <w:t>2）混凝土</w:t>
      </w:r>
      <w:r>
        <w:rPr>
          <w:rFonts w:hint="eastAsia" w:asciiTheme="majorEastAsia" w:hAnsiTheme="majorEastAsia" w:eastAsiaTheme="majorEastAsia" w:cstheme="majorEastAsia"/>
          <w:spacing w:val="7"/>
          <w:kern w:val="0"/>
          <w:sz w:val="24"/>
          <w:szCs w:val="24"/>
          <w:bdr w:val="none" w:color="auto" w:sz="0" w:space="0"/>
          <w:lang w:val="en-US" w:eastAsia="zh-CN" w:bidi="ar"/>
        </w:rPr>
        <w:t>初凝后12小时以内应进行覆盖浇水养护，砼强度达到设计要求后方上人施工，卸料时严禁冲击模板。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368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caps w:val="0"/>
          <w:spacing w:val="8"/>
          <w:sz w:val="25"/>
          <w:szCs w:val="25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spacing w:val="7"/>
          <w:sz w:val="25"/>
          <w:szCs w:val="25"/>
          <w:bdr w:val="none" w:color="auto" w:sz="0" w:space="0"/>
          <w:shd w:val="clear" w:fill="FFFFFF"/>
        </w:rPr>
        <w:t>3）</w:t>
      </w:r>
      <w:r>
        <w:rPr>
          <w:rFonts w:hint="eastAsia" w:asciiTheme="majorEastAsia" w:hAnsiTheme="majorEastAsia" w:eastAsiaTheme="majorEastAsia" w:cstheme="majorEastAsia"/>
          <w:i w:val="0"/>
          <w:caps w:val="0"/>
          <w:spacing w:val="9"/>
          <w:sz w:val="25"/>
          <w:szCs w:val="25"/>
          <w:bdr w:val="none" w:color="auto" w:sz="0" w:space="0"/>
          <w:shd w:val="clear" w:fill="FFFFFF"/>
        </w:rPr>
        <w:t>模板、支撑应有足够的刚度和稳定性，支撑应支承在坚实的基土并有足够的支承面积，支撑应有锁脚杆、水平杆及剪刀撑，使支撑形成整体。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368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0000"/>
          <w:spacing w:val="15"/>
          <w:sz w:val="25"/>
          <w:szCs w:val="25"/>
          <w:bdr w:val="none" w:color="auto" w:sz="0" w:space="0"/>
          <w:shd w:val="clear" w:fill="FFFED5"/>
        </w:rPr>
        <w:t>5、混凝土出现表面裂缝</w:t>
      </w:r>
    </w:p>
    <w:p>
      <w:pPr>
        <w:numPr>
          <w:numId w:val="0"/>
        </w:numPr>
        <w:jc w:val="center"/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caps w:val="0"/>
          <w:spacing w:val="8"/>
          <w:sz w:val="21"/>
          <w:szCs w:val="21"/>
          <w:bdr w:val="none" w:color="auto" w:sz="0" w:space="0"/>
          <w:shd w:val="clear" w:fill="FFFFFF"/>
          <w:lang w:eastAsia="zh-CN"/>
        </w:rPr>
      </w:pPr>
      <w:r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caps w:val="0"/>
          <w:spacing w:val="8"/>
          <w:sz w:val="21"/>
          <w:szCs w:val="21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3054985"/>
            <wp:effectExtent l="0" t="0" r="10160" b="1206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caps w:val="0"/>
          <w:spacing w:val="8"/>
          <w:sz w:val="21"/>
          <w:szCs w:val="21"/>
          <w:bdr w:val="none" w:color="auto" w:sz="0" w:space="0"/>
          <w:shd w:val="clear" w:fill="FFFFFF"/>
          <w:lang w:eastAsia="zh-CN"/>
        </w:rPr>
      </w:pPr>
      <w:r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caps w:val="0"/>
          <w:spacing w:val="8"/>
          <w:sz w:val="21"/>
          <w:szCs w:val="21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73675" cy="2650490"/>
            <wp:effectExtent l="0" t="0" r="3175" b="1651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Style w:val="5"/>
          <w:rFonts w:ascii="宋体" w:hAnsi="宋体" w:eastAsia="宋体" w:cs="宋体"/>
          <w:color w:val="FF0000"/>
          <w:spacing w:val="9"/>
          <w:kern w:val="0"/>
          <w:sz w:val="25"/>
          <w:szCs w:val="25"/>
          <w:bdr w:val="none" w:color="auto" w:sz="0" w:space="0"/>
          <w:lang w:val="en-US" w:eastAsia="zh-CN" w:bidi="ar"/>
        </w:rPr>
        <w:t>原因：</w:t>
      </w:r>
      <w:r>
        <w:rPr>
          <w:rFonts w:hint="eastAsia" w:asciiTheme="minorEastAsia" w:hAnsiTheme="minorEastAsia" w:eastAsiaTheme="minorEastAsia" w:cstheme="minorEastAsia"/>
          <w:color w:val="000000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t>1）浇筑后，表面没有及时覆盖洒水，受风吹日晒，表面游离水分蒸发过快，产生急剧的体积收缩导致开裂。</w:t>
      </w:r>
    </w:p>
    <w:p>
      <w:pPr>
        <w:keepNext w:val="0"/>
        <w:keepLines w:val="0"/>
        <w:widowControl/>
        <w:suppressLineNumbers w:val="0"/>
        <w:ind w:firstLine="810" w:firstLineChars="30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t>2）使用收缩率较大的水泥，水泥用量过多或使用过量的粉砂；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bidi w:val="0"/>
        <w:spacing w:before="86" w:beforeAutospacing="0" w:after="120" w:afterAutospacing="0" w:line="368" w:lineRule="atLeast"/>
        <w:ind w:left="0" w:right="0" w:firstLine="855" w:firstLineChars="3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caps w:val="0"/>
          <w:spacing w:val="8"/>
          <w:sz w:val="25"/>
          <w:szCs w:val="25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15"/>
          <w:sz w:val="25"/>
          <w:szCs w:val="25"/>
          <w:bdr w:val="none" w:color="auto" w:sz="0" w:space="0"/>
          <w:shd w:val="clear" w:fill="FFFFFF"/>
          <w:vertAlign w:val="baseline"/>
        </w:rPr>
        <w:t>3）混凝土水灰比过大，模板过于干燥。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bidi w:val="0"/>
        <w:spacing w:before="86" w:beforeAutospacing="0" w:after="120" w:afterAutospacing="0" w:line="368" w:lineRule="atLeast"/>
        <w:ind w:left="0" w:right="0" w:firstLine="0"/>
        <w:jc w:val="left"/>
        <w:textAlignment w:val="baseline"/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FF0000"/>
          <w:spacing w:val="9"/>
          <w:sz w:val="25"/>
          <w:szCs w:val="25"/>
          <w:bdr w:val="none" w:color="auto" w:sz="0" w:space="0"/>
          <w:shd w:val="clear" w:fill="FFFFFF"/>
          <w:vertAlign w:val="baseline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FF0000"/>
          <w:spacing w:val="9"/>
          <w:sz w:val="25"/>
          <w:szCs w:val="25"/>
          <w:bdr w:val="none" w:color="auto" w:sz="0" w:space="0"/>
          <w:shd w:val="clear" w:fill="FFFFFF"/>
          <w:vertAlign w:val="baseline"/>
        </w:rPr>
        <w:t>防治措施：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bidi w:val="0"/>
        <w:spacing w:before="86" w:beforeAutospacing="0" w:after="120" w:afterAutospacing="0" w:line="368" w:lineRule="atLeast"/>
        <w:ind w:left="0" w:right="0" w:firstLine="0"/>
        <w:jc w:val="left"/>
        <w:textAlignment w:val="baseline"/>
        <w:rPr>
          <w:rFonts w:hint="eastAsia" w:asciiTheme="majorEastAsia" w:hAnsiTheme="majorEastAsia" w:eastAsiaTheme="majorEastAsia" w:cstheme="majorEastAsia"/>
          <w:i w:val="0"/>
          <w:caps w:val="0"/>
          <w:spacing w:val="8"/>
          <w:sz w:val="25"/>
          <w:szCs w:val="25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000000"/>
          <w:spacing w:val="15"/>
          <w:sz w:val="25"/>
          <w:szCs w:val="25"/>
          <w:bdr w:val="none" w:color="auto" w:sz="0" w:space="0"/>
          <w:shd w:val="clear" w:fill="FFFFFF"/>
          <w:vertAlign w:val="baseline"/>
        </w:rPr>
        <w:t>1）在气温高、温度低或风速大的天气下施工，砼浇筑后，应加强表面的抹压和养护工作；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90" w:beforeAutospacing="0" w:after="120" w:afterAutospacing="0" w:line="368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caps w:val="0"/>
          <w:spacing w:val="8"/>
          <w:sz w:val="25"/>
          <w:szCs w:val="25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000000"/>
          <w:spacing w:val="15"/>
          <w:sz w:val="25"/>
          <w:szCs w:val="25"/>
          <w:bdr w:val="none" w:color="auto" w:sz="0" w:space="0"/>
          <w:shd w:val="clear" w:fill="FFFFFF"/>
        </w:rPr>
        <w:t>2）配制混凝土时，严格控制水灰比和水泥种类及用量，选择级配良好的石子， 减小空隙率和砂率要振捣密实，以减少收缩量，提高混凝土抗裂性能；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  <w:color w:val="000000"/>
          <w:spacing w:val="15"/>
          <w:kern w:val="0"/>
          <w:sz w:val="25"/>
          <w:szCs w:val="25"/>
          <w:bdr w:val="none" w:color="auto" w:sz="0" w:space="0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color w:val="000000"/>
          <w:spacing w:val="15"/>
          <w:kern w:val="0"/>
          <w:sz w:val="25"/>
          <w:szCs w:val="25"/>
          <w:bdr w:val="none" w:color="auto" w:sz="0" w:space="0"/>
          <w:lang w:val="en-US" w:eastAsia="zh-CN" w:bidi="ar"/>
        </w:rPr>
        <w:t>3）砼浇筑前将基层和模板浇水湿透。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Style w:val="5"/>
          <w:rFonts w:ascii="宋体" w:hAnsi="宋体" w:eastAsia="宋体" w:cs="宋体"/>
          <w:color w:val="000000"/>
          <w:spacing w:val="15"/>
          <w:kern w:val="0"/>
          <w:sz w:val="25"/>
          <w:szCs w:val="25"/>
          <w:bdr w:val="none" w:color="auto" w:sz="0" w:space="0"/>
          <w:shd w:val="clear" w:fill="FFFED5"/>
          <w:lang w:val="en-US" w:eastAsia="zh-CN" w:bidi="ar"/>
        </w:rPr>
        <w:t>6、混凝土结构尺寸偏差</w:t>
      </w:r>
    </w:p>
    <w:p>
      <w:pPr>
        <w:numPr>
          <w:numId w:val="0"/>
        </w:numPr>
        <w:jc w:val="center"/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caps w:val="0"/>
          <w:spacing w:val="8"/>
          <w:sz w:val="21"/>
          <w:szCs w:val="21"/>
          <w:bdr w:val="none" w:color="auto" w:sz="0" w:space="0"/>
          <w:shd w:val="clear" w:fill="FFFFFF"/>
          <w:lang w:eastAsia="zh-CN"/>
        </w:rPr>
      </w:pPr>
      <w:r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caps w:val="0"/>
          <w:spacing w:val="8"/>
          <w:sz w:val="21"/>
          <w:szCs w:val="21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8595" cy="3867785"/>
            <wp:effectExtent l="0" t="0" r="8255" b="1841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bidi w:val="0"/>
        <w:spacing w:before="86" w:beforeAutospacing="0" w:after="120" w:afterAutospacing="0" w:line="368" w:lineRule="atLeast"/>
        <w:ind w:left="0" w:right="0" w:firstLine="0"/>
        <w:jc w:val="left"/>
        <w:textAlignment w:val="baseline"/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FF0000"/>
          <w:spacing w:val="9"/>
          <w:sz w:val="25"/>
          <w:szCs w:val="25"/>
          <w:bdr w:val="none" w:color="auto" w:sz="0" w:space="0"/>
          <w:shd w:val="clear" w:fill="FFFFFF"/>
          <w:vertAlign w:val="baseline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FF0000"/>
          <w:spacing w:val="9"/>
          <w:sz w:val="25"/>
          <w:szCs w:val="25"/>
          <w:bdr w:val="none" w:color="auto" w:sz="0" w:space="0"/>
          <w:shd w:val="clear" w:fill="FFFFFF"/>
          <w:vertAlign w:val="baseline"/>
        </w:rPr>
        <w:t>原因：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bidi w:val="0"/>
        <w:spacing w:before="86" w:beforeAutospacing="0" w:after="120" w:afterAutospacing="0" w:line="368" w:lineRule="atLeast"/>
        <w:ind w:left="0" w:right="0" w:firstLine="0"/>
        <w:jc w:val="left"/>
        <w:textAlignment w:val="baseline"/>
        <w:rPr>
          <w:rFonts w:hint="eastAsia" w:asciiTheme="majorEastAsia" w:hAnsiTheme="majorEastAsia" w:eastAsiaTheme="majorEastAsia" w:cstheme="majorEastAsia"/>
          <w:i w:val="0"/>
          <w:caps w:val="0"/>
          <w:spacing w:val="8"/>
          <w:sz w:val="25"/>
          <w:szCs w:val="25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000000"/>
          <w:spacing w:val="15"/>
          <w:sz w:val="25"/>
          <w:szCs w:val="25"/>
          <w:bdr w:val="none" w:color="auto" w:sz="0" w:space="0"/>
          <w:shd w:val="clear" w:fill="FFFFFF"/>
          <w:vertAlign w:val="baseline"/>
        </w:rPr>
        <w:t>1）砼浇筑后没有找平压光；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90" w:beforeAutospacing="0" w:after="120" w:afterAutospacing="0" w:line="368" w:lineRule="atLeast"/>
        <w:ind w:right="0"/>
        <w:jc w:val="left"/>
        <w:rPr>
          <w:rFonts w:hint="eastAsia" w:asciiTheme="majorEastAsia" w:hAnsiTheme="majorEastAsia" w:eastAsiaTheme="majorEastAsia" w:cstheme="majorEastAsia"/>
          <w:i w:val="0"/>
          <w:caps w:val="0"/>
          <w:spacing w:val="8"/>
          <w:sz w:val="25"/>
          <w:szCs w:val="25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000000"/>
          <w:spacing w:val="15"/>
          <w:sz w:val="25"/>
          <w:szCs w:val="25"/>
          <w:bdr w:val="none" w:color="auto" w:sz="0" w:space="0"/>
          <w:shd w:val="clear" w:fill="FFFFFF"/>
        </w:rPr>
        <w:t>2）砼没有达到强度就安排人员操作或运料；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90" w:beforeAutospacing="0" w:after="120" w:afterAutospacing="0" w:line="368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caps w:val="0"/>
          <w:spacing w:val="8"/>
          <w:sz w:val="25"/>
          <w:szCs w:val="25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000000"/>
          <w:spacing w:val="15"/>
          <w:sz w:val="25"/>
          <w:szCs w:val="25"/>
          <w:bdr w:val="none" w:color="auto" w:sz="0" w:space="0"/>
          <w:shd w:val="clear" w:fill="FFFFFF"/>
        </w:rPr>
        <w:t>3）模板支撑不牢固；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90" w:beforeAutospacing="0" w:after="120" w:afterAutospacing="0" w:line="368" w:lineRule="atLeast"/>
        <w:ind w:left="0" w:right="0" w:firstLine="0"/>
        <w:jc w:val="left"/>
        <w:rPr>
          <w:rFonts w:hint="eastAsia" w:asciiTheme="majorEastAsia" w:hAnsiTheme="majorEastAsia" w:eastAsiaTheme="majorEastAsia" w:cstheme="majorEastAsia"/>
          <w:i w:val="0"/>
          <w:caps w:val="0"/>
          <w:spacing w:val="8"/>
          <w:sz w:val="25"/>
          <w:szCs w:val="25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000000"/>
          <w:spacing w:val="15"/>
          <w:sz w:val="25"/>
          <w:szCs w:val="25"/>
          <w:bdr w:val="none" w:color="auto" w:sz="0" w:space="0"/>
          <w:shd w:val="clear" w:fill="FFFFFF"/>
        </w:rPr>
        <w:t>4）施工放线偏差；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000000"/>
          <w:spacing w:val="15"/>
          <w:kern w:val="0"/>
          <w:sz w:val="25"/>
          <w:szCs w:val="25"/>
          <w:bdr w:val="none" w:color="auto" w:sz="0" w:space="0"/>
          <w:lang w:val="en-US" w:eastAsia="zh-CN" w:bidi="ar"/>
        </w:rPr>
        <w:t>5）砼浇筑顺序不对，致使模板发生偏移等。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90" w:beforeAutospacing="0" w:after="120" w:afterAutospacing="0" w:line="368" w:lineRule="atLeast"/>
        <w:ind w:left="0" w:right="0" w:firstLine="0"/>
        <w:jc w:val="left"/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FF0000"/>
          <w:spacing w:val="9"/>
          <w:sz w:val="25"/>
          <w:szCs w:val="25"/>
          <w:bdr w:val="none" w:color="auto" w:sz="0" w:space="0"/>
          <w:shd w:val="clear" w:fill="FFFFFF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FF0000"/>
          <w:spacing w:val="9"/>
          <w:sz w:val="25"/>
          <w:szCs w:val="25"/>
          <w:bdr w:val="none" w:color="auto" w:sz="0" w:space="0"/>
          <w:shd w:val="clear" w:fill="FFFFFF"/>
        </w:rPr>
        <w:t>防治措施：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90" w:beforeAutospacing="0" w:after="120" w:afterAutospacing="0" w:line="368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spacing w:val="8"/>
          <w:sz w:val="25"/>
          <w:szCs w:val="25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9"/>
          <w:sz w:val="25"/>
          <w:szCs w:val="25"/>
          <w:bdr w:val="none" w:color="auto" w:sz="0" w:space="0"/>
          <w:shd w:val="clear" w:fill="FFFFFF"/>
        </w:rPr>
        <w:t>1）依据施工措施进行施工；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90" w:beforeAutospacing="0" w:after="120" w:afterAutospacing="0" w:line="368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spacing w:val="8"/>
          <w:sz w:val="25"/>
          <w:szCs w:val="25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9"/>
          <w:sz w:val="25"/>
          <w:szCs w:val="25"/>
          <w:bdr w:val="none" w:color="auto" w:sz="0" w:space="0"/>
          <w:shd w:val="clear" w:fill="FFFFFF"/>
        </w:rPr>
        <w:t>2）支设的模板需有足够的刚度及强度；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90" w:beforeAutospacing="0" w:after="120" w:afterAutospacing="0" w:line="368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spacing w:val="8"/>
          <w:sz w:val="25"/>
          <w:szCs w:val="25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9"/>
          <w:sz w:val="25"/>
          <w:szCs w:val="25"/>
          <w:bdr w:val="none" w:color="auto" w:sz="0" w:space="0"/>
          <w:shd w:val="clear" w:fill="FFFFFF"/>
        </w:rPr>
        <w:t>3）浇筑前复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9"/>
          <w:sz w:val="25"/>
          <w:szCs w:val="25"/>
          <w:bdr w:val="none" w:color="auto" w:sz="0" w:space="0"/>
          <w:shd w:val="clear" w:fill="FFFFFF"/>
        </w:rPr>
        <w:t>核施工放线；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000000"/>
          <w:spacing w:val="9"/>
          <w:kern w:val="0"/>
          <w:sz w:val="25"/>
          <w:szCs w:val="25"/>
          <w:bdr w:val="none" w:color="auto" w:sz="0" w:space="0"/>
          <w:lang w:val="en-US" w:eastAsia="zh-CN" w:bidi="ar"/>
        </w:rPr>
        <w:t>4）混凝土浇筑时，要安排浇筑的顺序。</w:t>
      </w:r>
    </w:p>
    <w:p>
      <w:pPr>
        <w:numPr>
          <w:numId w:val="0"/>
        </w:numPr>
        <w:jc w:val="center"/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caps w:val="0"/>
          <w:spacing w:val="8"/>
          <w:sz w:val="21"/>
          <w:szCs w:val="21"/>
          <w:bdr w:val="none" w:color="auto" w:sz="0" w:space="0"/>
          <w:shd w:val="clear" w:fill="FFFFFF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21B0994"/>
    <w:multiLevelType w:val="singleLevel"/>
    <w:tmpl w:val="C21B0994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1171C76C"/>
    <w:multiLevelType w:val="singleLevel"/>
    <w:tmpl w:val="1171C76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B80B2C"/>
    <w:rsid w:val="02B80B2C"/>
    <w:rsid w:val="39E72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2024-03-12T10:15:00Z</dcterms:created>
  <dc:creator>风</dc:creator>
  <cp:lastModifiedBy>风</cp:lastModifiedBy>
  <dcterms:modified xsi:type="dcterms:W3CDTF">2024-03-12T10:33:57Z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</Properties>
</file>